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381" w:rsidRPr="00FC3381" w:rsidRDefault="00FC3381" w:rsidP="00FC3381">
      <w:pPr>
        <w:pStyle w:val="1"/>
        <w:spacing w:before="61"/>
        <w:ind w:left="252" w:right="24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C3381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Памятка</w:t>
      </w:r>
    </w:p>
    <w:p w:rsidR="00FC3381" w:rsidRPr="00FC3381" w:rsidRDefault="00FC3381" w:rsidP="00FC3381">
      <w:pPr>
        <w:ind w:left="250" w:right="2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381">
        <w:rPr>
          <w:rFonts w:ascii="Times New Roman" w:hAnsi="Times New Roman" w:cs="Times New Roman"/>
          <w:b/>
          <w:sz w:val="28"/>
          <w:szCs w:val="28"/>
        </w:rPr>
        <w:t>для</w:t>
      </w:r>
      <w:r w:rsidRPr="00FC338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C3381">
        <w:rPr>
          <w:rFonts w:ascii="Times New Roman" w:hAnsi="Times New Roman" w:cs="Times New Roman"/>
          <w:b/>
          <w:sz w:val="28"/>
          <w:szCs w:val="28"/>
        </w:rPr>
        <w:t>участников</w:t>
      </w:r>
      <w:r w:rsidRPr="00FC3381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FC3381">
        <w:rPr>
          <w:rFonts w:ascii="Times New Roman" w:hAnsi="Times New Roman" w:cs="Times New Roman"/>
          <w:b/>
          <w:sz w:val="28"/>
          <w:szCs w:val="28"/>
        </w:rPr>
        <w:t>ГВЭ</w:t>
      </w:r>
      <w:r w:rsidRPr="00FC338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C3381">
        <w:rPr>
          <w:rFonts w:ascii="Times New Roman" w:hAnsi="Times New Roman" w:cs="Times New Roman"/>
          <w:b/>
          <w:sz w:val="28"/>
          <w:szCs w:val="28"/>
        </w:rPr>
        <w:t>и</w:t>
      </w:r>
      <w:r w:rsidRPr="00FC3381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C3381">
        <w:rPr>
          <w:rFonts w:ascii="Times New Roman" w:hAnsi="Times New Roman" w:cs="Times New Roman"/>
          <w:b/>
          <w:sz w:val="28"/>
          <w:szCs w:val="28"/>
        </w:rPr>
        <w:t>их</w:t>
      </w:r>
      <w:r w:rsidRPr="00FC338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C3381">
        <w:rPr>
          <w:rFonts w:ascii="Times New Roman" w:hAnsi="Times New Roman" w:cs="Times New Roman"/>
          <w:b/>
          <w:sz w:val="28"/>
          <w:szCs w:val="28"/>
        </w:rPr>
        <w:t>родителей</w:t>
      </w:r>
      <w:r w:rsidRPr="00FC338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C3381">
        <w:rPr>
          <w:rFonts w:ascii="Times New Roman" w:hAnsi="Times New Roman" w:cs="Times New Roman"/>
          <w:b/>
          <w:sz w:val="28"/>
          <w:szCs w:val="28"/>
        </w:rPr>
        <w:t>/законных</w:t>
      </w:r>
      <w:r w:rsidRPr="00FC338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C3381">
        <w:rPr>
          <w:rFonts w:ascii="Times New Roman" w:hAnsi="Times New Roman" w:cs="Times New Roman"/>
          <w:b/>
          <w:sz w:val="28"/>
          <w:szCs w:val="28"/>
        </w:rPr>
        <w:t>представителей/</w:t>
      </w:r>
      <w:r w:rsidRPr="00FC338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C3381">
        <w:rPr>
          <w:rFonts w:ascii="Times New Roman" w:hAnsi="Times New Roman" w:cs="Times New Roman"/>
          <w:b/>
          <w:sz w:val="28"/>
          <w:szCs w:val="28"/>
        </w:rPr>
        <w:t>о</w:t>
      </w:r>
      <w:r w:rsidRPr="00FC338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C3381">
        <w:rPr>
          <w:rFonts w:ascii="Times New Roman" w:hAnsi="Times New Roman" w:cs="Times New Roman"/>
          <w:b/>
          <w:sz w:val="28"/>
          <w:szCs w:val="28"/>
        </w:rPr>
        <w:t>правилах</w:t>
      </w:r>
      <w:r w:rsidRPr="00FC338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C3381">
        <w:rPr>
          <w:rFonts w:ascii="Times New Roman" w:hAnsi="Times New Roman" w:cs="Times New Roman"/>
          <w:b/>
          <w:sz w:val="28"/>
          <w:szCs w:val="28"/>
        </w:rPr>
        <w:t>проведения ГВЭ в 2026 году</w:t>
      </w:r>
    </w:p>
    <w:p w:rsidR="009A2B04" w:rsidRPr="00FC3381" w:rsidRDefault="009A2B04" w:rsidP="009A2B0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B2B2B"/>
          <w:sz w:val="27"/>
          <w:szCs w:val="27"/>
          <w:lang w:eastAsia="ru-RU"/>
        </w:rPr>
      </w:pPr>
      <w:r w:rsidRPr="00FC3381">
        <w:rPr>
          <w:rFonts w:ascii="Times New Roman" w:eastAsia="Times New Roman" w:hAnsi="Times New Roman" w:cs="Times New Roman"/>
          <w:b/>
          <w:color w:val="2B2B2B"/>
          <w:sz w:val="27"/>
          <w:szCs w:val="27"/>
          <w:lang w:eastAsia="ru-RU"/>
        </w:rPr>
        <w:t>ОСОБЕННОСТИ ГИА-9 ДЛЯ ЛИЦ С ОВЗ, ИНВАЛИДОВ, ДЕТЕЙ-ИНВАЛИДОВ</w:t>
      </w:r>
    </w:p>
    <w:p w:rsidR="009A2B04" w:rsidRPr="00FC3381" w:rsidRDefault="009A2B04" w:rsidP="00FC338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B2B2B"/>
          <w:sz w:val="27"/>
          <w:szCs w:val="27"/>
          <w:lang w:eastAsia="ru-RU"/>
        </w:rPr>
      </w:pPr>
    </w:p>
    <w:p w:rsidR="009A2B04" w:rsidRPr="009A2B04" w:rsidRDefault="009A2B04" w:rsidP="00FC338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B2B2B"/>
          <w:sz w:val="27"/>
          <w:szCs w:val="27"/>
          <w:lang w:eastAsia="ru-RU"/>
        </w:rPr>
      </w:pPr>
      <w:r w:rsidRPr="009A2B04">
        <w:rPr>
          <w:rFonts w:ascii="Times New Roman" w:eastAsia="Times New Roman" w:hAnsi="Times New Roman" w:cs="Times New Roman"/>
          <w:b/>
          <w:color w:val="2B2B2B"/>
          <w:sz w:val="27"/>
          <w:szCs w:val="27"/>
          <w:lang w:eastAsia="ru-RU"/>
        </w:rPr>
        <w:t>ФОРМА ПРОВЕДЕНИЯ ГИА-9</w:t>
      </w:r>
    </w:p>
    <w:p w:rsidR="009A2B04" w:rsidRPr="009A2B04" w:rsidRDefault="009A2B04" w:rsidP="00FC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Для лиц с ограниченными возможностями здоровья, детей-инвалидов и инвалидов ГИА-9 по их желанию проводится как в форме основного государственного экзамена (</w:t>
      </w:r>
      <w:r w:rsidRPr="009A2B04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ОГЭ</w:t>
      </w: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), так и в форме государственного выпускного экзамена (</w:t>
      </w:r>
      <w:r w:rsidRPr="009A2B04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ГВЭ</w:t>
      </w: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). При этом допускается сочетание форм проведения ГИА-9 (ОГЭ и ГВЭ). ГВЭ по всем учебным предметам по желанию указанных лиц проводится в устной форме. </w:t>
      </w:r>
    </w:p>
    <w:p w:rsidR="009A2B04" w:rsidRPr="009A2B04" w:rsidRDefault="009A2B04" w:rsidP="00FC338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B2B2B"/>
          <w:sz w:val="27"/>
          <w:szCs w:val="27"/>
          <w:lang w:eastAsia="ru-RU"/>
        </w:rPr>
      </w:pPr>
      <w:r w:rsidRPr="009A2B04">
        <w:rPr>
          <w:rFonts w:ascii="Times New Roman" w:eastAsia="Times New Roman" w:hAnsi="Times New Roman" w:cs="Times New Roman"/>
          <w:b/>
          <w:color w:val="2B2B2B"/>
          <w:sz w:val="27"/>
          <w:szCs w:val="27"/>
          <w:lang w:eastAsia="ru-RU"/>
        </w:rPr>
        <w:t>ОСОБЕННОСТИ ВЫБОРА УЧЕБНЫХ ПРЕДМЕТОВ</w:t>
      </w:r>
    </w:p>
    <w:p w:rsidR="009A2B04" w:rsidRPr="009A2B04" w:rsidRDefault="009A2B04" w:rsidP="00FC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Для участников ГИА-9 с ограниченными возможностями здоровья, участников ГИА-9 – детей-инвалидов и инвалидов ГИА-9 по их желанию может проводиться только по обязательным учебным предметам: русскому языку </w:t>
      </w:r>
      <w:proofErr w:type="gramStart"/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и  математике</w:t>
      </w:r>
      <w:proofErr w:type="gramEnd"/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.</w:t>
      </w:r>
    </w:p>
    <w:p w:rsidR="009A2B04" w:rsidRPr="009A2B04" w:rsidRDefault="009A2B04" w:rsidP="00FC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A2B04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! </w:t>
      </w: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Участники ГИА-9 с ограниченными возможностями здоровья, участники ГИА-9 – дети-инвалиды и инвалиды имеют право выбора сдачи </w:t>
      </w:r>
      <w:r w:rsidRPr="009A2B04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либо двух</w:t>
      </w: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 обязательных учебных предмета, </w:t>
      </w:r>
      <w:r w:rsidRPr="009A2B04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либо четырех</w:t>
      </w: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 учебных предметов (два обязательных учебных предмета и два учебных предмета по выбору).</w:t>
      </w:r>
    </w:p>
    <w:p w:rsidR="009A2B04" w:rsidRPr="009A2B04" w:rsidRDefault="009A2B04" w:rsidP="00FC338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B2B2B"/>
          <w:sz w:val="27"/>
          <w:szCs w:val="27"/>
          <w:lang w:eastAsia="ru-RU"/>
        </w:rPr>
      </w:pPr>
      <w:r w:rsidRPr="009A2B04">
        <w:rPr>
          <w:rFonts w:ascii="Times New Roman" w:eastAsia="Times New Roman" w:hAnsi="Times New Roman" w:cs="Times New Roman"/>
          <w:b/>
          <w:color w:val="2B2B2B"/>
          <w:sz w:val="27"/>
          <w:szCs w:val="27"/>
          <w:lang w:eastAsia="ru-RU"/>
        </w:rPr>
        <w:t>ОСОБЕННОСТИ ПОДАЧИ ЗАЯВЛЕНИЯ ОБ УЧАСТИИ В ГИА-9</w:t>
      </w:r>
    </w:p>
    <w:p w:rsidR="009A2B04" w:rsidRPr="009A2B04" w:rsidRDefault="009A2B04" w:rsidP="00FC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Участники ГИА-9 с ограниченными возможностями здоровья при подаче заявления об участии в ГИА-9 предъявляют копию рекомендаций психолого-медико-педагогической комиссии, а участники ГИА-9 – дети-инвалиды и инвалиды –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(справка, подтверждающая инвалидность), а также копию рекомендаций психолого-медико-педагогической комиссии для проведения экзамена в специальных условиях.</w:t>
      </w:r>
    </w:p>
    <w:p w:rsidR="009A2B04" w:rsidRPr="009A2B04" w:rsidRDefault="009A2B04" w:rsidP="00FC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В заявлении указанные участники ГИА-9 указывают специальные условия, учитывающие состояние их здоровья, особенности психофизического развития, необходимые им при проведении экзаменов.</w:t>
      </w:r>
    </w:p>
    <w:p w:rsidR="009A2B04" w:rsidRPr="009A2B04" w:rsidRDefault="009A2B04" w:rsidP="00FC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A2B04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! Предоставление условий, </w:t>
      </w: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учитывающих состояние здоровья, особенности психофизического развития участников ГИА-9 с ограниченными возможностями здоровья, участников ГИА-9 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в том числе специальных условий, осуществляется ТОЛЬКО ПРИ ПРЕДЪЯВЛЕНИИ ими копии рекомендаций психолого-медико-педагогической комиссии и/или оригинала или заверенной в установленном порядке копии справки, подтверждающей инвалидность.</w:t>
      </w:r>
    </w:p>
    <w:p w:rsidR="009A2B04" w:rsidRPr="009A2B04" w:rsidRDefault="009A2B04" w:rsidP="00FC338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B2B2B"/>
          <w:sz w:val="27"/>
          <w:szCs w:val="27"/>
          <w:lang w:eastAsia="ru-RU"/>
        </w:rPr>
      </w:pPr>
      <w:r w:rsidRPr="009A2B04">
        <w:rPr>
          <w:rFonts w:ascii="Times New Roman" w:eastAsia="Times New Roman" w:hAnsi="Times New Roman" w:cs="Times New Roman"/>
          <w:b/>
          <w:color w:val="2B2B2B"/>
          <w:sz w:val="27"/>
          <w:szCs w:val="27"/>
          <w:lang w:eastAsia="ru-RU"/>
        </w:rPr>
        <w:t>ПРОДОЛЖИТЕЛЬНОСТЬ ГИА-9</w:t>
      </w:r>
    </w:p>
    <w:p w:rsidR="009A2B04" w:rsidRPr="009A2B04" w:rsidRDefault="009A2B04" w:rsidP="00FC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Продолжительность экзамена для лиц с ограниченными возможностями здоровья, детей-инвалидов и инвалидов увеличивается на</w:t>
      </w:r>
      <w:r w:rsidRPr="009A2B04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 1,5 часа </w:t>
      </w: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(за исключением ОГЭ по иностранным языкам (раздел «Говорение»).</w:t>
      </w:r>
    </w:p>
    <w:p w:rsidR="009A2B04" w:rsidRPr="009A2B04" w:rsidRDefault="009A2B04" w:rsidP="00FC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Продолжительность ОГЭ по иностранным языкам (раздел «Говорение») увеличивается </w:t>
      </w:r>
      <w:r w:rsidRPr="009A2B04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на 30 минут</w:t>
      </w: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.</w:t>
      </w:r>
    </w:p>
    <w:p w:rsidR="009A2B04" w:rsidRPr="009A2B04" w:rsidRDefault="009A2B04" w:rsidP="00FC338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B2B2B"/>
          <w:sz w:val="27"/>
          <w:szCs w:val="27"/>
          <w:lang w:eastAsia="ru-RU"/>
        </w:rPr>
      </w:pPr>
      <w:r w:rsidRPr="009A2B04">
        <w:rPr>
          <w:rFonts w:ascii="Times New Roman" w:eastAsia="Times New Roman" w:hAnsi="Times New Roman" w:cs="Times New Roman"/>
          <w:b/>
          <w:color w:val="2B2B2B"/>
          <w:sz w:val="27"/>
          <w:szCs w:val="27"/>
          <w:lang w:eastAsia="ru-RU"/>
        </w:rPr>
        <w:t>УСЛОВИЯ ПРОВЕДЕНИЯ ГИА-9, УЧИТЫВАЮЩИЕ СОСТОЯНИЕ ЗДОРОВЬЯ, ОСОБЕННОСТИ ПСИХОФИЗИЧЕСКОГО РАЗВИТИЯ</w:t>
      </w:r>
    </w:p>
    <w:p w:rsidR="009A2B04" w:rsidRPr="009A2B04" w:rsidRDefault="009A2B04" w:rsidP="00FC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Материально-технические условия проведения экзамена обеспечивают беспрепятственный доступ участников экзамена в аудитории, туалетные и иные помещения, а также их пребывание в указанных помещениях (наличие пандусов, поручней, расширенных дверных проемов, </w:t>
      </w: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lastRenderedPageBreak/>
        <w:t>лифтов, при отсутствии лифтов аудитория располагается на первом этаже; наличие специальных кресел и других приспособлений).</w:t>
      </w:r>
    </w:p>
    <w:p w:rsidR="009A2B04" w:rsidRPr="009A2B04" w:rsidRDefault="009A2B04" w:rsidP="00FC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Для участников экзаменов с ограниченными возможностями здоровья, для участников экзаменов – детей-инвалидов и инвалидов организуется питание и перерывы для проведения необходимых лечебных и профилактических мероприятий во время проведения экзамена.</w:t>
      </w:r>
    </w:p>
    <w:p w:rsidR="009A2B04" w:rsidRPr="009A2B04" w:rsidRDefault="009A2B04" w:rsidP="00FC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A2B04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!</w:t>
      </w: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 Порядок организации питания и перерывов для проведения необходимых лечебных и профилактических мероприятий определяется органами исполнительной власти субъектов Российской Федерации, осуществляющими государственное управление в сфере образования, </w:t>
      </w:r>
      <w:r w:rsidRPr="009A2B04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самостоятельно</w:t>
      </w: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.</w:t>
      </w:r>
    </w:p>
    <w:p w:rsidR="009A2B04" w:rsidRPr="009A2B04" w:rsidRDefault="009A2B04" w:rsidP="00FC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Для участников экзаменов с ограниченными возможностями здоровья, для участников экзаменов – детей-инвалидов и инвалидов обеспечивается создание </w:t>
      </w:r>
      <w:r w:rsidRPr="009A2B04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специальных условий</w:t>
      </w: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, учитывающих состояние здоровья, особенности психофизического развития:</w:t>
      </w:r>
    </w:p>
    <w:p w:rsidR="009A2B04" w:rsidRPr="009A2B04" w:rsidRDefault="009A2B04" w:rsidP="00FC338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</w:pPr>
      <w:r w:rsidRPr="009A2B04"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  <w:t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возможностей:</w:t>
      </w:r>
    </w:p>
    <w:p w:rsidR="009A2B04" w:rsidRPr="009A2B04" w:rsidRDefault="009A2B04" w:rsidP="00FC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в части передвижения по пункту проведения экзамена (ППЭ), ориентации (в том числе помогают им занять рабочее место в учебном кабинете) и получении информации (не относящейся к содержанию и выполнению экзаменационной работы);</w:t>
      </w:r>
    </w:p>
    <w:p w:rsidR="009A2B04" w:rsidRPr="009A2B04" w:rsidRDefault="009A2B04" w:rsidP="00FC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в обеспечении коммуникации (с руководителем ППЭ, членами государственной экзаменационной комиссии, в том числе с использованием коммуникативных устройств, средств альтернативной коммуникации (за исключением средств связи, фото-, аудио- и видеоаппаратуры);</w:t>
      </w:r>
    </w:p>
    <w:p w:rsidR="009A2B04" w:rsidRPr="009A2B04" w:rsidRDefault="009A2B04" w:rsidP="00FC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оказывают помощь в использовании технических средств, необходимых для выполнения заданий, технических средств (изделий) реабилитации и обучения;</w:t>
      </w:r>
      <w:r w:rsidRPr="00FC3381">
        <w:rPr>
          <w:rFonts w:ascii="Times New Roman" w:eastAsia="Times New Roman" w:hAnsi="Times New Roman" w:cs="Times New Roman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B04" w:rsidRPr="009A2B04" w:rsidRDefault="009A2B04" w:rsidP="00FC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оказывают помощь в ведении записей, чтении (оказывают помощь в фиксации положения тела, ручки в кисти руки);</w:t>
      </w:r>
    </w:p>
    <w:p w:rsidR="009A2B04" w:rsidRPr="009A2B04" w:rsidRDefault="009A2B04" w:rsidP="00FC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помогают при оформлении регистрационных полей бланков ГИА-9, приведении в порядок рабочего места и подготовке необходимых принадлежностей; фиксации строки/абзаца (для обучающихся с нарушением опорно-двигательного аппарата);</w:t>
      </w:r>
    </w:p>
    <w:p w:rsidR="009A2B04" w:rsidRPr="009A2B04" w:rsidRDefault="009A2B04" w:rsidP="00FC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переносят ответы в экзаменационные бланки;</w:t>
      </w:r>
    </w:p>
    <w:p w:rsidR="009A2B04" w:rsidRPr="009A2B04" w:rsidRDefault="009A2B04" w:rsidP="00FC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оказывают техническую помощь при выполнении ГИА-9 на компьютере (настройка на экране, изменение (увеличение) шрифта и др.);</w:t>
      </w:r>
    </w:p>
    <w:p w:rsidR="009A2B04" w:rsidRPr="009A2B04" w:rsidRDefault="009A2B04" w:rsidP="00FC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вызывают медперсонал (при необходимости).</w:t>
      </w:r>
    </w:p>
    <w:p w:rsidR="009A2B04" w:rsidRPr="009A2B04" w:rsidRDefault="009A2B04" w:rsidP="00FC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A2B04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! </w:t>
      </w: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В качестве ассистентов привлекаются лица, прошедшие соответствующую подготовку. Ассистентом может быть определен работник образовательной организации, социальный работник, а также в исключительных случаях – родитель (законный представитель) участника ГИА-9. </w:t>
      </w:r>
    </w:p>
    <w:p w:rsidR="009A2B04" w:rsidRPr="009A2B04" w:rsidRDefault="009A2B04" w:rsidP="00FC3381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</w:pPr>
      <w:r w:rsidRPr="009A2B04"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  <w:t>использование на экзамене необходимых для выполнения заданий технических средств:</w:t>
      </w:r>
    </w:p>
    <w:p w:rsidR="009A2B04" w:rsidRPr="009A2B04" w:rsidRDefault="009A2B04" w:rsidP="00FC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A2B04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для слабослышащих</w:t>
      </w: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 участников ГИА-9 аудитории для проведения экзамена оборудуются звукоусиливающей аппаратурой как коллективного, так и индивидуального пользования;</w:t>
      </w:r>
    </w:p>
    <w:p w:rsidR="009A2B04" w:rsidRPr="009A2B04" w:rsidRDefault="009A2B04" w:rsidP="00FC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A2B04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для глухих и слабослышащих</w:t>
      </w: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 участников ГИА-9 при необходимости привлекается ассистент-</w:t>
      </w:r>
      <w:proofErr w:type="spellStart"/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сурдопереводчик</w:t>
      </w:r>
      <w:proofErr w:type="spellEnd"/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;</w:t>
      </w:r>
    </w:p>
    <w:p w:rsidR="009A2B04" w:rsidRPr="009A2B04" w:rsidRDefault="009A2B04" w:rsidP="00FC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A2B04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для слепых</w:t>
      </w: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 участников ГИА-9 экзаменационные материалы оформляются рельефно-точечным шрифтом Брайля или в виде электронного документа, доступного с помощью компьютера; письменная экзаменационная работа выполняется рельефно-точечным шрифтом Брайля или на компьютере; предусматривается достаточное количество специальных принадлежностей для оформления ответов рельефно-точечным шрифтом Брайля, компьютер;</w:t>
      </w:r>
    </w:p>
    <w:p w:rsidR="009A2B04" w:rsidRPr="009A2B04" w:rsidRDefault="009A2B04" w:rsidP="00FC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A2B04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для слабовидящих </w:t>
      </w: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участников ГИА-9 экзаменационные материалы копируются в увеличенном размере, в аудиториях для проведения экзаменов предусматривается наличие увеличительных устройств и индивидуальное равномерное освещение не менее 300 люкс;</w:t>
      </w:r>
    </w:p>
    <w:p w:rsidR="009A2B04" w:rsidRPr="009A2B04" w:rsidRDefault="009A2B04" w:rsidP="00FC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для участников ГИА-9 </w:t>
      </w:r>
      <w:r w:rsidRPr="009A2B04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с нарушением опорно-двигательного аппарата</w:t>
      </w: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 письменная экзаменационная работа может выполняться на компьютере со специализированным программным обеспечением.</w:t>
      </w:r>
    </w:p>
    <w:p w:rsidR="009A2B04" w:rsidRPr="009A2B04" w:rsidRDefault="009A2B04" w:rsidP="00FC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Для лиц, имеющих медицинские показания для обучения на дому и соответствующие рекомендации психолого-медико-педагогической комиссии, </w:t>
      </w:r>
      <w:r w:rsidRPr="009A2B04"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  <w:lang w:eastAsia="ru-RU"/>
        </w:rPr>
        <w:t>экзамен организуется на дому.</w:t>
      </w:r>
    </w:p>
    <w:p w:rsidR="009A2B04" w:rsidRPr="009A2B04" w:rsidRDefault="009A2B04" w:rsidP="00FC338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B2B2B"/>
          <w:sz w:val="27"/>
          <w:szCs w:val="27"/>
          <w:lang w:eastAsia="ru-RU"/>
        </w:rPr>
      </w:pPr>
      <w:r w:rsidRPr="009A2B04">
        <w:rPr>
          <w:rFonts w:ascii="Times New Roman" w:eastAsia="Times New Roman" w:hAnsi="Times New Roman" w:cs="Times New Roman"/>
          <w:b/>
          <w:color w:val="2B2B2B"/>
          <w:sz w:val="27"/>
          <w:szCs w:val="27"/>
          <w:lang w:eastAsia="ru-RU"/>
        </w:rPr>
        <w:lastRenderedPageBreak/>
        <w:t>ОСОБЕННОСТИ РАССМОТРЕНИЯ АПЕЛЛЯЦИЙ</w:t>
      </w:r>
    </w:p>
    <w:p w:rsidR="009A2B04" w:rsidRPr="009A2B04" w:rsidRDefault="009A2B04" w:rsidP="00FC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Для рассмотрения апелляций участников ГИА-9 с ограниченными возможностями здоровья, участников ГИА-9 — детей-инвалидов и инвалидов конфликтная комиссия привлекает к своей работе </w:t>
      </w:r>
      <w:proofErr w:type="spellStart"/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тифлопереводчиков</w:t>
      </w:r>
      <w:proofErr w:type="spellEnd"/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(для рассмотрения апелляций слепых участников ГИА-9), </w:t>
      </w:r>
      <w:proofErr w:type="spellStart"/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сурдопереводчиков</w:t>
      </w:r>
      <w:proofErr w:type="spellEnd"/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(для рассмотрения апелляций глухих участников ГИА-9).</w:t>
      </w:r>
    </w:p>
    <w:p w:rsidR="009A2B04" w:rsidRPr="009A2B04" w:rsidRDefault="009A2B04" w:rsidP="00FC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Вместе с участником ГИА-9 с ограниченными возможностями </w:t>
      </w:r>
      <w:proofErr w:type="gramStart"/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здоровья,  участником</w:t>
      </w:r>
      <w:proofErr w:type="gramEnd"/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ГИА-9 ребенком — инвалидом, инвалидом на рассмотрении апелляции помимо родителей (законных представителей) может присутствовать ассистент.</w:t>
      </w:r>
    </w:p>
    <w:p w:rsidR="009A2B04" w:rsidRPr="009A2B04" w:rsidRDefault="009A2B04" w:rsidP="00FC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A2B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В случае обнаружения конфликтной комиссией ошибки в переносе ответов слепых или слабовидящих участников ГИА-9 на бланки ГИА-9 конфликтная комиссия учитывает данные ошибки как технический брак. Экзаменационные работы таких участников ГИА-9 проходят повторную обработку (включая перенос на бланки ГИА-9 стандартного размера) и, при необходимости, повторную проверку экспертами.</w:t>
      </w:r>
    </w:p>
    <w:p w:rsidR="00FF5635" w:rsidRPr="00FC3381" w:rsidRDefault="00FF5635" w:rsidP="00FC3381">
      <w:pPr>
        <w:spacing w:after="0" w:line="240" w:lineRule="auto"/>
        <w:rPr>
          <w:rFonts w:ascii="Times New Roman" w:hAnsi="Times New Roman" w:cs="Times New Roman"/>
        </w:rPr>
      </w:pPr>
    </w:p>
    <w:p w:rsidR="00FC3381" w:rsidRDefault="00FC3381" w:rsidP="00FC3381">
      <w:pPr>
        <w:tabs>
          <w:tab w:val="left" w:pos="1368"/>
          <w:tab w:val="left" w:pos="3103"/>
        </w:tabs>
        <w:spacing w:after="0" w:line="240" w:lineRule="auto"/>
        <w:ind w:left="141"/>
        <w:rPr>
          <w:rFonts w:ascii="Times New Roman" w:hAnsi="Times New Roman" w:cs="Times New Roman"/>
          <w:i/>
          <w:sz w:val="24"/>
        </w:rPr>
      </w:pPr>
      <w:bookmarkStart w:id="0" w:name="_GoBack"/>
      <w:bookmarkEnd w:id="0"/>
    </w:p>
    <w:p w:rsidR="00FC3381" w:rsidRDefault="00FC3381" w:rsidP="009A2B04">
      <w:pPr>
        <w:spacing w:after="0"/>
        <w:rPr>
          <w:rFonts w:ascii="Times New Roman" w:hAnsi="Times New Roman" w:cs="Times New Roman"/>
          <w:i/>
          <w:sz w:val="24"/>
        </w:rPr>
      </w:pPr>
    </w:p>
    <w:p w:rsidR="00FC3381" w:rsidRPr="00FC3381" w:rsidRDefault="00FC3381" w:rsidP="009A2B04">
      <w:pPr>
        <w:spacing w:after="0"/>
        <w:rPr>
          <w:rFonts w:ascii="Times New Roman" w:hAnsi="Times New Roman" w:cs="Times New Roman"/>
        </w:rPr>
      </w:pPr>
    </w:p>
    <w:sectPr w:rsidR="00FC3381" w:rsidRPr="00FC3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65E0C"/>
    <w:multiLevelType w:val="multilevel"/>
    <w:tmpl w:val="5A6A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6F2E24"/>
    <w:multiLevelType w:val="multilevel"/>
    <w:tmpl w:val="C838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92"/>
    <w:rsid w:val="009A2B04"/>
    <w:rsid w:val="00B73292"/>
    <w:rsid w:val="00DA5F78"/>
    <w:rsid w:val="00ED003A"/>
    <w:rsid w:val="00FC3381"/>
    <w:rsid w:val="00F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31D7"/>
  <w15:chartTrackingRefBased/>
  <w15:docId w15:val="{F2A15B7A-2B0E-462B-AA20-AF1EB91C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33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C33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2B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2B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A2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2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B0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C33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C33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Body Text"/>
    <w:basedOn w:val="a"/>
    <w:link w:val="a7"/>
    <w:uiPriority w:val="1"/>
    <w:qFormat/>
    <w:rsid w:val="00FC3381"/>
    <w:pPr>
      <w:widowControl w:val="0"/>
      <w:autoSpaceDE w:val="0"/>
      <w:autoSpaceDN w:val="0"/>
      <w:spacing w:after="0" w:line="240" w:lineRule="auto"/>
      <w:ind w:left="141"/>
      <w:jc w:val="both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 Знак"/>
    <w:basedOn w:val="a0"/>
    <w:link w:val="a6"/>
    <w:uiPriority w:val="1"/>
    <w:rsid w:val="00FC338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9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2025-10-28T22:03:00Z</cp:lastPrinted>
  <dcterms:created xsi:type="dcterms:W3CDTF">2025-10-28T21:37:00Z</dcterms:created>
  <dcterms:modified xsi:type="dcterms:W3CDTF">2025-10-28T22:07:00Z</dcterms:modified>
</cp:coreProperties>
</file>